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4B20" w14:textId="6180AF22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CA59FE" w:rsidRPr="00345AFD">
        <w:rPr>
          <w:sz w:val="22"/>
          <w:szCs w:val="22"/>
          <w:lang w:val="sr-Latn-RS"/>
        </w:rPr>
        <w:t>Course</w:t>
      </w:r>
      <w:proofErr w:type="spellEnd"/>
      <w:r w:rsidR="00CA59FE" w:rsidRPr="00345AFD">
        <w:rPr>
          <w:sz w:val="22"/>
          <w:szCs w:val="22"/>
          <w:lang w:val="sr-Latn-RS"/>
        </w:rPr>
        <w:t xml:space="preserve"> </w:t>
      </w:r>
      <w:proofErr w:type="spellStart"/>
      <w:r w:rsidR="00CA59FE" w:rsidRPr="00345AFD">
        <w:rPr>
          <w:sz w:val="22"/>
          <w:szCs w:val="22"/>
          <w:lang w:val="sr-Latn-RS"/>
        </w:rPr>
        <w:t>Syllabus</w:t>
      </w:r>
      <w:proofErr w:type="spellEnd"/>
    </w:p>
    <w:p w14:paraId="1412D5A2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8A8E2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9A5483" w14:textId="7FE7E217" w:rsidR="00641FAC" w:rsidRPr="00664504" w:rsidRDefault="00CA59F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6FA621C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17A1C7" w14:textId="5CA47ADE" w:rsidR="00641FAC" w:rsidRPr="004928B6" w:rsidRDefault="00CA59F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="007C0B15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492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96F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Foreign Trade</w:t>
            </w:r>
            <w:r w:rsidR="004928B6" w:rsidRPr="004928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Business</w:t>
            </w:r>
          </w:p>
        </w:tc>
      </w:tr>
      <w:tr w:rsidR="00641FAC" w:rsidRPr="00664504" w14:paraId="4F12694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6B1BB2" w14:textId="144D5BC3" w:rsidR="00641FAC" w:rsidRPr="00664504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928B6" w:rsidRPr="00C633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Miloš Todorović, PhD</w:t>
            </w:r>
            <w:r w:rsidR="00CA59FE" w:rsidRPr="00C633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;</w:t>
            </w:r>
            <w:r w:rsidR="004928B6" w:rsidRPr="00C633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Ivan Marković, </w:t>
            </w:r>
            <w:r w:rsidR="00CA59FE" w:rsidRPr="00C633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PhD</w:t>
            </w:r>
          </w:p>
        </w:tc>
      </w:tr>
      <w:tr w:rsidR="00641FAC" w:rsidRPr="00664504" w14:paraId="7D361F4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5DE565" w14:textId="54A5DD11" w:rsidR="00641FAC" w:rsidRPr="00664504" w:rsidRDefault="00CA59F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CA59FE" w:rsidRPr="00664504" w14:paraId="6D311D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5B64A7" w14:textId="7B214708" w:rsidR="00CA59FE" w:rsidRPr="00664504" w:rsidRDefault="00CA59FE" w:rsidP="00CA59F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CA59FE" w:rsidRPr="00664504" w14:paraId="6F815AC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42D8BC" w14:textId="4326409B" w:rsidR="00CA59FE" w:rsidRPr="00664504" w:rsidRDefault="00CA59FE" w:rsidP="00CA59F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CA59FE" w:rsidRPr="00664504" w14:paraId="5DA9930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9BC160" w14:textId="77777777" w:rsidR="0028729E" w:rsidRPr="00443D85" w:rsidRDefault="0028729E" w:rsidP="0028729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75EA311C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develop an entrepreneurial mindset for conducting business with foreign markets;</w:t>
            </w:r>
          </w:p>
          <w:p w14:paraId="346AEA52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enable students to independently perform various types of tasks in the field of foreign trade;</w:t>
            </w:r>
          </w:p>
          <w:p w14:paraId="04AC1C0B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enable students to understand and apply INCOTERMS clauses;</w:t>
            </w:r>
          </w:p>
          <w:p w14:paraId="59BC73B6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prepare students for customs operations;</w:t>
            </w:r>
          </w:p>
          <w:p w14:paraId="2DB00348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prepare students for different types of sales of goods, services, and intellectual property rights in the global market;</w:t>
            </w:r>
          </w:p>
          <w:p w14:paraId="547AA5CA" w14:textId="77777777" w:rsidR="00CA59FE" w:rsidRPr="00C05490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enable students to assess and manage risks typical of foreign trade operations;</w:t>
            </w:r>
          </w:p>
          <w:p w14:paraId="00371EE9" w14:textId="77777777" w:rsidR="00CA59FE" w:rsidRPr="00E73EE3" w:rsidRDefault="00CA59FE" w:rsidP="00CA59FE">
            <w:pPr>
              <w:pStyle w:val="Body"/>
              <w:numPr>
                <w:ilvl w:val="0"/>
                <w:numId w:val="4"/>
              </w:numPr>
              <w:tabs>
                <w:tab w:val="left" w:pos="625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sz w:val="20"/>
                <w:szCs w:val="20"/>
              </w:rPr>
              <w:t>introduce students to the specific characteristics of different national markets, including customs, culture, traditions, and particular commercial regulations.</w:t>
            </w:r>
          </w:p>
        </w:tc>
      </w:tr>
      <w:tr w:rsidR="00CA59FE" w:rsidRPr="00664504" w14:paraId="53527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724D75" w14:textId="77777777" w:rsidR="0028729E" w:rsidRPr="00443D85" w:rsidRDefault="0028729E" w:rsidP="0028729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6D558AD7" w14:textId="77777777" w:rsidR="00CA59FE" w:rsidRPr="00C05490" w:rsidRDefault="00CA59FE" w:rsidP="00CA59FE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C05490">
              <w:rPr>
                <w:bCs/>
                <w:sz w:val="20"/>
                <w:szCs w:val="20"/>
              </w:rPr>
              <w:t>At the end of the course and having completed the essential reading and activities students should be able to:</w:t>
            </w:r>
          </w:p>
          <w:p w14:paraId="05BC47BB" w14:textId="77777777" w:rsidR="00CA59FE" w:rsidRPr="00C05490" w:rsidRDefault="00CA59FE" w:rsidP="00CA59F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sz w:val="20"/>
                <w:szCs w:val="20"/>
              </w:rPr>
              <w:t>(O1) conduct business using various types of foreign trade operations;</w:t>
            </w:r>
          </w:p>
          <w:p w14:paraId="23187A85" w14:textId="77777777" w:rsidR="00CA59FE" w:rsidRPr="00C05490" w:rsidRDefault="00CA59FE" w:rsidP="00CA59F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sz w:val="20"/>
                <w:szCs w:val="20"/>
              </w:rPr>
              <w:t>(O2) determine export or import prices through calculation;</w:t>
            </w:r>
          </w:p>
          <w:p w14:paraId="7D2112E2" w14:textId="77777777" w:rsidR="00CA59FE" w:rsidRPr="00C05490" w:rsidRDefault="00CA59FE" w:rsidP="00CA59F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sz w:val="20"/>
                <w:szCs w:val="20"/>
              </w:rPr>
              <w:t>(O3) enhance sales in the global market via trade fairs, auctions, stock exchanges, etc.;</w:t>
            </w:r>
          </w:p>
          <w:p w14:paraId="78DE6EBF" w14:textId="77777777" w:rsidR="00CA59FE" w:rsidRPr="00C05490" w:rsidRDefault="00CA59FE" w:rsidP="00CA59F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sz w:val="20"/>
                <w:szCs w:val="20"/>
              </w:rPr>
              <w:t>(O4) independently carry out customs procedures;</w:t>
            </w:r>
          </w:p>
          <w:p w14:paraId="084B7EF7" w14:textId="77777777" w:rsidR="00CA59FE" w:rsidRPr="001539B9" w:rsidRDefault="00CA59FE" w:rsidP="00CA59F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sz w:val="20"/>
                <w:szCs w:val="20"/>
              </w:rPr>
              <w:t>(O5) assess and manage risks in foreign trade.</w:t>
            </w:r>
          </w:p>
        </w:tc>
      </w:tr>
      <w:tr w:rsidR="00CA59FE" w:rsidRPr="00664504" w14:paraId="361039E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C56212" w14:textId="77777777" w:rsidR="0028729E" w:rsidRPr="00443D85" w:rsidRDefault="0028729E" w:rsidP="0028729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3750222F" w14:textId="77777777" w:rsidR="0028729E" w:rsidRPr="00FC606E" w:rsidRDefault="0028729E" w:rsidP="0028729E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27276EBE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Techniques, types, and structure of various foreign trade arrangements (classical, linked, special, financial, and cooperative arrangements; sale of services and intellectual property rights; intermediary operations; leasing and franchising; BOT transactions, etc.);</w:t>
            </w:r>
          </w:p>
          <w:p w14:paraId="2ED03F93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International sale of goods (international trade fairs, auctions, tenders, stock exchanges, sample-based sales, etc.);</w:t>
            </w:r>
          </w:p>
          <w:p w14:paraId="0623A7FF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Customs operations (customs documentation, calculation of duties, clearance procedures, etc.);</w:t>
            </w:r>
          </w:p>
          <w:p w14:paraId="20F0A0F4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INCOTERMS clauses;</w:t>
            </w:r>
          </w:p>
          <w:p w14:paraId="4A5B76C6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Trade customs and regulations of specific markets;</w:t>
            </w:r>
          </w:p>
          <w:p w14:paraId="31E8645F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Risks in foreign trade;</w:t>
            </w:r>
          </w:p>
          <w:p w14:paraId="3B5F4D34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Techniques of international negotiation;</w:t>
            </w:r>
          </w:p>
          <w:p w14:paraId="5221A2AD" w14:textId="77777777" w:rsidR="00CA59FE" w:rsidRPr="00C05490" w:rsidRDefault="00CA59FE" w:rsidP="00CA59FE">
            <w:pPr>
              <w:pStyle w:val="ListParagraph"/>
              <w:numPr>
                <w:ilvl w:val="0"/>
                <w:numId w:val="6"/>
              </w:numPr>
              <w:tabs>
                <w:tab w:val="left" w:pos="767"/>
              </w:tabs>
              <w:spacing w:before="60" w:after="60"/>
              <w:ind w:left="62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Foreign trade arbitration.</w:t>
            </w:r>
          </w:p>
          <w:p w14:paraId="48C67CF2" w14:textId="77777777" w:rsidR="0028729E" w:rsidRPr="00FC606E" w:rsidRDefault="0028729E" w:rsidP="0028729E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6758C07B" w14:textId="77777777" w:rsidR="00CA59FE" w:rsidRPr="00C05490" w:rsidRDefault="00CA59FE" w:rsidP="00CA59FE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iCs/>
                <w:sz w:val="20"/>
                <w:szCs w:val="20"/>
              </w:rPr>
              <w:t>Case studies for specific types of foreign trade operations;</w:t>
            </w:r>
          </w:p>
          <w:p w14:paraId="52DD15B6" w14:textId="77777777" w:rsidR="00CA59FE" w:rsidRPr="00C05490" w:rsidRDefault="00CA59FE" w:rsidP="00CA59FE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iCs/>
                <w:sz w:val="20"/>
                <w:szCs w:val="20"/>
              </w:rPr>
              <w:t>Presentation of different market entry strategies on the global market;</w:t>
            </w:r>
          </w:p>
          <w:p w14:paraId="0696B798" w14:textId="77777777" w:rsidR="00CA59FE" w:rsidRPr="00C05490" w:rsidRDefault="00CA59FE" w:rsidP="00CA59FE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iCs/>
                <w:sz w:val="20"/>
                <w:szCs w:val="20"/>
              </w:rPr>
              <w:t>Practical application of INCOTERMS;</w:t>
            </w:r>
          </w:p>
          <w:p w14:paraId="5F0DF8D7" w14:textId="77777777" w:rsidR="00CA59FE" w:rsidRPr="00060D57" w:rsidRDefault="00CA59FE" w:rsidP="00CA59FE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05490">
              <w:rPr>
                <w:rFonts w:ascii="Times New Roman" w:hAnsi="Times New Roman" w:cs="Times New Roman"/>
                <w:iCs/>
                <w:sz w:val="20"/>
                <w:szCs w:val="20"/>
              </w:rPr>
              <w:t>Simulation of international trade negotiations.</w:t>
            </w:r>
          </w:p>
        </w:tc>
      </w:tr>
      <w:tr w:rsidR="00CA59FE" w:rsidRPr="004928B6" w14:paraId="788C7D2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8A3F0B" w14:textId="77777777" w:rsidR="00CA59FE" w:rsidRPr="00664504" w:rsidRDefault="00CA59FE" w:rsidP="00CA59F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7DA14097" w14:textId="77777777" w:rsidR="00CA59FE" w:rsidRPr="0005404D" w:rsidRDefault="00CA59FE" w:rsidP="00CA59FE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Required</w:t>
            </w:r>
            <w:r w:rsidRPr="0005404D">
              <w:rPr>
                <w:b/>
                <w:sz w:val="20"/>
                <w:szCs w:val="20"/>
                <w:lang w:val="en-GB"/>
              </w:rPr>
              <w:t xml:space="preserve"> literature:</w:t>
            </w:r>
          </w:p>
          <w:p w14:paraId="2E37D884" w14:textId="77777777" w:rsidR="00CA59FE" w:rsidRPr="00C05490" w:rsidRDefault="00CA59FE" w:rsidP="00CA59FE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en-GB"/>
              </w:rPr>
            </w:pPr>
            <w:r w:rsidRPr="00C05490">
              <w:rPr>
                <w:sz w:val="20"/>
                <w:szCs w:val="20"/>
                <w:lang w:val="en-GB"/>
              </w:rPr>
              <w:t xml:space="preserve">Marković, I. &amp; Todorović, M. (2017). </w:t>
            </w:r>
            <w:proofErr w:type="spellStart"/>
            <w:r w:rsidRPr="00C05490">
              <w:rPr>
                <w:i/>
                <w:iCs/>
                <w:sz w:val="20"/>
                <w:szCs w:val="20"/>
                <w:lang w:val="en-GB"/>
              </w:rPr>
              <w:t>Spoljnotrgovinsko</w:t>
            </w:r>
            <w:proofErr w:type="spellEnd"/>
            <w:r w:rsidRPr="00C05490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490">
              <w:rPr>
                <w:i/>
                <w:iCs/>
                <w:sz w:val="20"/>
                <w:szCs w:val="20"/>
                <w:lang w:val="en-GB"/>
              </w:rPr>
              <w:t>i</w:t>
            </w:r>
            <w:proofErr w:type="spellEnd"/>
            <w:r w:rsidRPr="00C05490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490">
              <w:rPr>
                <w:i/>
                <w:iCs/>
                <w:sz w:val="20"/>
                <w:szCs w:val="20"/>
                <w:lang w:val="en-GB"/>
              </w:rPr>
              <w:t>carinsko</w:t>
            </w:r>
            <w:proofErr w:type="spellEnd"/>
            <w:r w:rsidRPr="00C05490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490">
              <w:rPr>
                <w:i/>
                <w:iCs/>
                <w:sz w:val="20"/>
                <w:szCs w:val="20"/>
                <w:lang w:val="en-GB"/>
              </w:rPr>
              <w:t>poslovanje</w:t>
            </w:r>
            <w:proofErr w:type="spellEnd"/>
            <w:r w:rsidRPr="00C05490">
              <w:rPr>
                <w:i/>
                <w:iCs/>
                <w:sz w:val="20"/>
                <w:szCs w:val="20"/>
                <w:lang w:val="en-GB"/>
              </w:rPr>
              <w:t>,</w:t>
            </w:r>
            <w:r w:rsidRPr="00C05490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490">
              <w:rPr>
                <w:sz w:val="20"/>
                <w:szCs w:val="20"/>
                <w:lang w:val="en-GB"/>
              </w:rPr>
              <w:t>Niš</w:t>
            </w:r>
            <w:proofErr w:type="spellEnd"/>
            <w:r w:rsidRPr="00C05490">
              <w:rPr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C05490">
              <w:rPr>
                <w:sz w:val="20"/>
                <w:szCs w:val="20"/>
                <w:lang w:val="en-GB"/>
              </w:rPr>
              <w:t>Ekonomski</w:t>
            </w:r>
            <w:proofErr w:type="spellEnd"/>
            <w:r w:rsidRPr="00C05490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490">
              <w:rPr>
                <w:sz w:val="20"/>
                <w:szCs w:val="20"/>
                <w:lang w:val="en-GB"/>
              </w:rPr>
              <w:t>fakultet</w:t>
            </w:r>
            <w:proofErr w:type="spellEnd"/>
          </w:p>
          <w:p w14:paraId="2F7A1CF1" w14:textId="77777777" w:rsidR="00CA59FE" w:rsidRPr="0005404D" w:rsidRDefault="00CA59FE" w:rsidP="00CA59FE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Supplementary</w:t>
            </w:r>
            <w:r w:rsidRPr="0005404D">
              <w:rPr>
                <w:b/>
                <w:sz w:val="20"/>
                <w:szCs w:val="20"/>
                <w:lang w:val="en-GB"/>
              </w:rPr>
              <w:t xml:space="preserve"> literature:</w:t>
            </w:r>
          </w:p>
          <w:p w14:paraId="7AB50CFC" w14:textId="77777777" w:rsidR="00CA59FE" w:rsidRPr="00196F2E" w:rsidRDefault="00CA59FE" w:rsidP="00CA59FE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 w:rsidRPr="004928B6">
              <w:rPr>
                <w:b/>
                <w:sz w:val="20"/>
                <w:szCs w:val="20"/>
                <w:lang w:val="en-GB"/>
              </w:rPr>
              <w:t xml:space="preserve">Todorović, M. (2009). </w:t>
            </w:r>
            <w:proofErr w:type="spellStart"/>
            <w:r w:rsidRPr="00196F2E">
              <w:rPr>
                <w:b/>
                <w:i/>
                <w:iCs/>
                <w:sz w:val="20"/>
                <w:szCs w:val="20"/>
              </w:rPr>
              <w:t>Leksikon</w:t>
            </w:r>
            <w:proofErr w:type="spellEnd"/>
            <w:r w:rsidRPr="00196F2E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96F2E">
              <w:rPr>
                <w:b/>
                <w:i/>
                <w:iCs/>
                <w:sz w:val="20"/>
                <w:szCs w:val="20"/>
              </w:rPr>
              <w:t>spoljnetrgovine</w:t>
            </w:r>
            <w:proofErr w:type="spellEnd"/>
            <w:r w:rsidRPr="00196F2E">
              <w:rPr>
                <w:b/>
                <w:i/>
                <w:iCs/>
                <w:sz w:val="20"/>
                <w:szCs w:val="20"/>
              </w:rPr>
              <w:t>,</w:t>
            </w:r>
            <w:r w:rsidRPr="00196F2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6F2E">
              <w:rPr>
                <w:b/>
                <w:sz w:val="20"/>
                <w:szCs w:val="20"/>
              </w:rPr>
              <w:t>Niš</w:t>
            </w:r>
            <w:proofErr w:type="spellEnd"/>
            <w:r w:rsidRPr="00196F2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96F2E">
              <w:rPr>
                <w:b/>
                <w:sz w:val="20"/>
                <w:szCs w:val="20"/>
              </w:rPr>
              <w:t>Ekonomski</w:t>
            </w:r>
            <w:proofErr w:type="spellEnd"/>
            <w:r w:rsidRPr="00196F2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6F2E">
              <w:rPr>
                <w:b/>
                <w:sz w:val="20"/>
                <w:szCs w:val="20"/>
              </w:rPr>
              <w:t>fakultet</w:t>
            </w:r>
            <w:proofErr w:type="spellEnd"/>
          </w:p>
          <w:p w14:paraId="0EC00BAC" w14:textId="77777777" w:rsidR="00CA59FE" w:rsidRPr="00C05490" w:rsidRDefault="00CA59FE" w:rsidP="00CA59FE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</w:rPr>
            </w:pPr>
            <w:r w:rsidRPr="00C05490">
              <w:rPr>
                <w:bCs/>
                <w:sz w:val="20"/>
                <w:szCs w:val="20"/>
              </w:rPr>
              <w:t xml:space="preserve">Bade, D. L. (2015). </w:t>
            </w:r>
            <w:r w:rsidRPr="00C05490">
              <w:rPr>
                <w:bCs/>
                <w:i/>
                <w:iCs/>
                <w:sz w:val="20"/>
                <w:szCs w:val="20"/>
              </w:rPr>
              <w:t>Export/Import Procedures and Documentation</w:t>
            </w:r>
            <w:r w:rsidRPr="00C05490">
              <w:rPr>
                <w:bCs/>
                <w:sz w:val="20"/>
                <w:szCs w:val="20"/>
              </w:rPr>
              <w:t>, 5th Edition, AMACOM</w:t>
            </w:r>
          </w:p>
        </w:tc>
      </w:tr>
      <w:tr w:rsidR="0028729E" w:rsidRPr="00664504" w14:paraId="0929F9FC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AA3FCC" w14:textId="263DE3EB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5E4E0C" w14:textId="30BB42C0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E51380" w14:textId="64AEC948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28729E" w:rsidRPr="00664504" w14:paraId="529D13D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F83205" w14:textId="77777777" w:rsidR="0028729E" w:rsidRPr="00443D85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6D6C6FA7" w14:textId="77777777" w:rsidR="0028729E" w:rsidRPr="006C7D3A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Style w:val="rynqvb"/>
                <w:rFonts w:ascii="Times New Roman" w:hAnsi="Times New Roman" w:cs="Times New Roman"/>
                <w:sz w:val="20"/>
                <w:szCs w:val="20"/>
              </w:rPr>
            </w:pPr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(M1) </w:t>
            </w:r>
            <w:proofErr w:type="spellStart"/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м</w:t>
            </w:r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onologue</w:t>
            </w:r>
            <w:proofErr w:type="spellEnd"/>
            <w:r w:rsidRPr="008B0C9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method </w:t>
            </w:r>
          </w:p>
          <w:p w14:paraId="74045D17" w14:textId="77777777" w:rsidR="0028729E" w:rsidRPr="0005404D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(М2)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interactive teaching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742C45" w14:textId="77777777" w:rsidR="0028729E" w:rsidRPr="0005404D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(М3)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panel discussions during class on a given topic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D34915" w14:textId="77777777" w:rsidR="0028729E" w:rsidRPr="0005404D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(М4)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case studies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1A76153" w14:textId="77777777" w:rsidR="0028729E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(М5) </w:t>
            </w:r>
            <w:r w:rsidRPr="0005404D">
              <w:rPr>
                <w:rFonts w:ascii="Times New Roman" w:hAnsi="Times New Roman" w:cs="Times New Roman"/>
                <w:sz w:val="20"/>
                <w:szCs w:val="20"/>
              </w:rPr>
              <w:t>group work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4D9DEB" w14:textId="77777777" w:rsidR="0028729E" w:rsidRPr="00A337CA" w:rsidRDefault="0028729E" w:rsidP="0028729E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(М6) </w:t>
            </w:r>
            <w:r w:rsidRPr="00CA0165">
              <w:rPr>
                <w:rFonts w:ascii="Times New Roman" w:hAnsi="Times New Roman" w:cs="Times New Roman"/>
                <w:sz w:val="20"/>
                <w:szCs w:val="20"/>
              </w:rPr>
              <w:t>student presentations.</w:t>
            </w:r>
          </w:p>
          <w:p w14:paraId="65B02872" w14:textId="77777777" w:rsidR="0028729E" w:rsidRPr="00A337CA" w:rsidRDefault="0028729E" w:rsidP="0028729E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90B50"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>The connection between outcome</w:t>
            </w:r>
            <w:r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090B50"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 xml:space="preserve">, methods and </w:t>
            </w:r>
            <w:r w:rsidRPr="00090B5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evaluation of knowledge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251"/>
              <w:gridCol w:w="3069"/>
              <w:gridCol w:w="6000"/>
            </w:tblGrid>
            <w:tr w:rsidR="0028729E" w14:paraId="5CC546E4" w14:textId="77777777" w:rsidTr="008752FB">
              <w:tc>
                <w:tcPr>
                  <w:tcW w:w="606" w:type="pct"/>
                  <w:vAlign w:val="center"/>
                </w:tcPr>
                <w:p w14:paraId="320C82B8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6C7D3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1487" w:type="pct"/>
                  <w:vAlign w:val="center"/>
                </w:tcPr>
                <w:p w14:paraId="24FF9680" w14:textId="77777777" w:rsidR="0028729E" w:rsidRPr="006C7D3A" w:rsidRDefault="0028729E" w:rsidP="0028729E">
                  <w:pPr>
                    <w:pStyle w:val="Body"/>
                    <w:tabs>
                      <w:tab w:val="left" w:pos="567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GB"/>
                    </w:rPr>
                  </w:pPr>
                  <w:r w:rsidRPr="006C7D3A"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lang w:val="en-GB"/>
                    </w:rPr>
                    <w:t>Method of carrying out the teaching</w:t>
                  </w:r>
                </w:p>
              </w:tc>
              <w:tc>
                <w:tcPr>
                  <w:tcW w:w="2907" w:type="pct"/>
                  <w:vAlign w:val="center"/>
                </w:tcPr>
                <w:p w14:paraId="7C3D752D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lang w:val="en-GB"/>
                    </w:rPr>
                    <w:t>Evaluation of knowledge</w:t>
                  </w:r>
                </w:p>
              </w:tc>
            </w:tr>
            <w:tr w:rsidR="0028729E" w14:paraId="36EDAE2D" w14:textId="77777777" w:rsidTr="005F30AE">
              <w:tc>
                <w:tcPr>
                  <w:tcW w:w="606" w:type="pct"/>
                </w:tcPr>
                <w:p w14:paraId="173D894C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1487" w:type="pct"/>
                </w:tcPr>
                <w:p w14:paraId="2EC8F4BD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2907" w:type="pct"/>
                  <w:vAlign w:val="center"/>
                </w:tcPr>
                <w:p w14:paraId="6E61BF1D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28729E" w14:paraId="03F3F99F" w14:textId="77777777" w:rsidTr="008752FB">
              <w:tc>
                <w:tcPr>
                  <w:tcW w:w="606" w:type="pct"/>
                </w:tcPr>
                <w:p w14:paraId="573FCAE4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1487" w:type="pct"/>
                </w:tcPr>
                <w:p w14:paraId="45575ECD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2907" w:type="pct"/>
                </w:tcPr>
                <w:p w14:paraId="43DCAD5F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28729E" w14:paraId="141B2EBB" w14:textId="77777777" w:rsidTr="008752FB">
              <w:tc>
                <w:tcPr>
                  <w:tcW w:w="606" w:type="pct"/>
                </w:tcPr>
                <w:p w14:paraId="41BBEFA6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1487" w:type="pct"/>
                </w:tcPr>
                <w:p w14:paraId="61E5978F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М4, М5, М6</w:t>
                  </w:r>
                </w:p>
              </w:tc>
              <w:tc>
                <w:tcPr>
                  <w:tcW w:w="2907" w:type="pct"/>
                </w:tcPr>
                <w:p w14:paraId="3FF42423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28729E" w14:paraId="626EF611" w14:textId="77777777" w:rsidTr="008752FB">
              <w:tc>
                <w:tcPr>
                  <w:tcW w:w="606" w:type="pct"/>
                </w:tcPr>
                <w:p w14:paraId="71DC7181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1487" w:type="pct"/>
                </w:tcPr>
                <w:p w14:paraId="30FB5D32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2907" w:type="pct"/>
                </w:tcPr>
                <w:p w14:paraId="36332068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28729E" w14:paraId="036A27C2" w14:textId="77777777" w:rsidTr="008752FB">
              <w:tc>
                <w:tcPr>
                  <w:tcW w:w="606" w:type="pct"/>
                </w:tcPr>
                <w:p w14:paraId="55E2E488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6C7D3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1487" w:type="pct"/>
                </w:tcPr>
                <w:p w14:paraId="7C6626FF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2907" w:type="pct"/>
                </w:tcPr>
                <w:p w14:paraId="75F2EC8F" w14:textId="77777777" w:rsidR="0028729E" w:rsidRPr="006C7D3A" w:rsidRDefault="0028729E" w:rsidP="002872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97DD5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</w:tbl>
          <w:p w14:paraId="1A83F00E" w14:textId="77777777" w:rsidR="0028729E" w:rsidRPr="004928B6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29E" w:rsidRPr="00664504" w14:paraId="5087CDE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0FE9C3" w14:textId="020A7B85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Assessment Methods (maximum number of points 100)</w:t>
            </w:r>
          </w:p>
        </w:tc>
      </w:tr>
      <w:tr w:rsidR="0028729E" w:rsidRPr="00664504" w14:paraId="1ACC684E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F4197A" w14:textId="73D058BD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21405" w14:textId="77777777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46CE38" w14:textId="77777777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622258" w14:textId="77777777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28729E" w:rsidRPr="00664504" w14:paraId="238A0E08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CA461D" w14:textId="006E8EB1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F08ED8" w14:textId="77777777" w:rsidR="0028729E" w:rsidRPr="0028729E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72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A4B2CF" w14:textId="77777777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6C8DD6" w14:textId="77777777" w:rsidR="0028729E" w:rsidRPr="00664504" w:rsidRDefault="0028729E" w:rsidP="0028729E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28729E" w:rsidRPr="00664504" w14:paraId="4C990C6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4900BB" w14:textId="330AF0E4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ADC5C6" w14:textId="77777777" w:rsidR="0028729E" w:rsidRPr="0028729E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72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890D7B" w14:textId="77777777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D6FC47" w14:textId="77777777" w:rsidR="0028729E" w:rsidRPr="0028729E" w:rsidRDefault="0028729E" w:rsidP="0028729E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28729E">
              <w:rPr>
                <w:sz w:val="20"/>
                <w:szCs w:val="20"/>
                <w:lang w:val="en-GB"/>
              </w:rPr>
              <w:t>50</w:t>
            </w:r>
          </w:p>
        </w:tc>
      </w:tr>
      <w:tr w:rsidR="0028729E" w:rsidRPr="00664504" w14:paraId="4F00838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7DB8BD" w14:textId="2839B82B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250506" w14:textId="77777777" w:rsidR="0028729E" w:rsidRPr="0028729E" w:rsidRDefault="0028729E" w:rsidP="0028729E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28729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3E9344" w14:textId="1708EC12" w:rsidR="0028729E" w:rsidRPr="00664504" w:rsidRDefault="0028729E" w:rsidP="0028729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A47A9B" w14:textId="77777777" w:rsidR="0028729E" w:rsidRPr="00664504" w:rsidRDefault="0028729E" w:rsidP="0028729E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07601E82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884C" w14:textId="77777777" w:rsidR="00E544BD" w:rsidRDefault="00E544BD">
      <w:r>
        <w:separator/>
      </w:r>
    </w:p>
  </w:endnote>
  <w:endnote w:type="continuationSeparator" w:id="0">
    <w:p w14:paraId="5D378652" w14:textId="77777777" w:rsidR="00E544BD" w:rsidRDefault="00E5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F1F1" w14:textId="77777777" w:rsidR="00E544BD" w:rsidRDefault="00E544BD">
      <w:r>
        <w:separator/>
      </w:r>
    </w:p>
  </w:footnote>
  <w:footnote w:type="continuationSeparator" w:id="0">
    <w:p w14:paraId="6930DF14" w14:textId="77777777" w:rsidR="00E544BD" w:rsidRDefault="00E54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F0A1B"/>
    <w:multiLevelType w:val="hybridMultilevel"/>
    <w:tmpl w:val="AB2AE632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E2F91"/>
    <w:multiLevelType w:val="hybridMultilevel"/>
    <w:tmpl w:val="0ED0C5A8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B415D"/>
    <w:multiLevelType w:val="hybridMultilevel"/>
    <w:tmpl w:val="A308E78C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269DF"/>
    <w:multiLevelType w:val="hybridMultilevel"/>
    <w:tmpl w:val="C032EFF2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EED45FE"/>
    <w:multiLevelType w:val="hybridMultilevel"/>
    <w:tmpl w:val="ACBC58D4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521234">
    <w:abstractNumId w:val="5"/>
  </w:num>
  <w:num w:numId="2" w16cid:durableId="47803055">
    <w:abstractNumId w:val="4"/>
  </w:num>
  <w:num w:numId="3" w16cid:durableId="1421372237">
    <w:abstractNumId w:val="0"/>
  </w:num>
  <w:num w:numId="4" w16cid:durableId="505632342">
    <w:abstractNumId w:val="3"/>
  </w:num>
  <w:num w:numId="5" w16cid:durableId="1915813933">
    <w:abstractNumId w:val="2"/>
  </w:num>
  <w:num w:numId="6" w16cid:durableId="52853645">
    <w:abstractNumId w:val="6"/>
  </w:num>
  <w:num w:numId="7" w16cid:durableId="17946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45EAD"/>
    <w:rsid w:val="00046444"/>
    <w:rsid w:val="0005613C"/>
    <w:rsid w:val="00060D57"/>
    <w:rsid w:val="000619C3"/>
    <w:rsid w:val="000949BD"/>
    <w:rsid w:val="0013213A"/>
    <w:rsid w:val="001539B9"/>
    <w:rsid w:val="00192F3E"/>
    <w:rsid w:val="00196F2E"/>
    <w:rsid w:val="002011A8"/>
    <w:rsid w:val="00220D99"/>
    <w:rsid w:val="00234CBD"/>
    <w:rsid w:val="00270C16"/>
    <w:rsid w:val="00282EFE"/>
    <w:rsid w:val="0028729E"/>
    <w:rsid w:val="002A40A7"/>
    <w:rsid w:val="002A57C6"/>
    <w:rsid w:val="002E1476"/>
    <w:rsid w:val="002E3009"/>
    <w:rsid w:val="002F60A8"/>
    <w:rsid w:val="00325620"/>
    <w:rsid w:val="00365985"/>
    <w:rsid w:val="00385793"/>
    <w:rsid w:val="003907CF"/>
    <w:rsid w:val="00405D7A"/>
    <w:rsid w:val="00411BD1"/>
    <w:rsid w:val="0041435E"/>
    <w:rsid w:val="004244F8"/>
    <w:rsid w:val="004928B6"/>
    <w:rsid w:val="004E0712"/>
    <w:rsid w:val="00500B0B"/>
    <w:rsid w:val="00523340"/>
    <w:rsid w:val="005507C5"/>
    <w:rsid w:val="005511FF"/>
    <w:rsid w:val="005842F8"/>
    <w:rsid w:val="00592A50"/>
    <w:rsid w:val="005F32F5"/>
    <w:rsid w:val="006151E9"/>
    <w:rsid w:val="00641FAC"/>
    <w:rsid w:val="00662249"/>
    <w:rsid w:val="00664504"/>
    <w:rsid w:val="00671528"/>
    <w:rsid w:val="00674A82"/>
    <w:rsid w:val="006D2C6B"/>
    <w:rsid w:val="006D66C7"/>
    <w:rsid w:val="006E4013"/>
    <w:rsid w:val="00715B56"/>
    <w:rsid w:val="00755A06"/>
    <w:rsid w:val="007604E9"/>
    <w:rsid w:val="007665F2"/>
    <w:rsid w:val="00774592"/>
    <w:rsid w:val="007C0B15"/>
    <w:rsid w:val="007D5816"/>
    <w:rsid w:val="007F75C2"/>
    <w:rsid w:val="00830848"/>
    <w:rsid w:val="00837E2E"/>
    <w:rsid w:val="008A4D74"/>
    <w:rsid w:val="009E21AF"/>
    <w:rsid w:val="00A247E8"/>
    <w:rsid w:val="00A330F4"/>
    <w:rsid w:val="00A440D3"/>
    <w:rsid w:val="00A522B2"/>
    <w:rsid w:val="00A60CF7"/>
    <w:rsid w:val="00A85722"/>
    <w:rsid w:val="00AB345B"/>
    <w:rsid w:val="00AC561F"/>
    <w:rsid w:val="00AD7D31"/>
    <w:rsid w:val="00B97188"/>
    <w:rsid w:val="00BA156B"/>
    <w:rsid w:val="00BC1D7D"/>
    <w:rsid w:val="00BD1626"/>
    <w:rsid w:val="00C05490"/>
    <w:rsid w:val="00C2193F"/>
    <w:rsid w:val="00C2377E"/>
    <w:rsid w:val="00C63315"/>
    <w:rsid w:val="00C64583"/>
    <w:rsid w:val="00CA26B3"/>
    <w:rsid w:val="00CA59FE"/>
    <w:rsid w:val="00CC51EC"/>
    <w:rsid w:val="00D276F0"/>
    <w:rsid w:val="00D543EE"/>
    <w:rsid w:val="00D74916"/>
    <w:rsid w:val="00D777A4"/>
    <w:rsid w:val="00E544BD"/>
    <w:rsid w:val="00E62DB5"/>
    <w:rsid w:val="00E72084"/>
    <w:rsid w:val="00E73EE3"/>
    <w:rsid w:val="00E94184"/>
    <w:rsid w:val="00EF07E3"/>
    <w:rsid w:val="00F3363F"/>
    <w:rsid w:val="00F45F3B"/>
    <w:rsid w:val="00F46699"/>
    <w:rsid w:val="00F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5488"/>
  <w15:docId w15:val="{8FB76CD1-8C85-41B5-AABA-3A42AD5B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0949BD"/>
  </w:style>
  <w:style w:type="table" w:styleId="TableGrid">
    <w:name w:val="Table Grid"/>
    <w:basedOn w:val="TableNormal"/>
    <w:uiPriority w:val="39"/>
    <w:rsid w:val="000949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4762-407D-484D-B469-440E230B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2026-03-21T11:13:00Z</dcterms:created>
  <dcterms:modified xsi:type="dcterms:W3CDTF">2026-06-04T09:08:00Z</dcterms:modified>
</cp:coreProperties>
</file>